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064D" w14:textId="5BF07663" w:rsidR="00914B0D" w:rsidRPr="0010032B" w:rsidRDefault="00914B0D" w:rsidP="00914B0D">
      <w:pPr>
        <w:rPr>
          <w:rFonts w:ascii="Antique Olive Compact" w:hAnsi="Antique Olive Compact" w:cs="Arial"/>
          <w:color w:val="000000" w:themeColor="text1"/>
          <w:sz w:val="52"/>
          <w:szCs w:val="52"/>
        </w:rPr>
      </w:pPr>
    </w:p>
    <w:p w14:paraId="05C969B7" w14:textId="7DAC8738" w:rsidR="00634C9E" w:rsidRPr="00C8380B" w:rsidRDefault="00634C9E" w:rsidP="00403C25">
      <w:pPr>
        <w:jc w:val="center"/>
        <w:rPr>
          <w:rFonts w:ascii="Albertus Medium" w:hAnsi="Albertus Medium" w:cs="Arial"/>
          <w:b/>
          <w:bCs/>
          <w:color w:val="8EAADB" w:themeColor="accent1" w:themeTint="99"/>
          <w:sz w:val="52"/>
          <w:szCs w:val="52"/>
        </w:rPr>
      </w:pPr>
      <w:r w:rsidRPr="00C8380B">
        <w:rPr>
          <w:rFonts w:ascii="Albertus Medium" w:hAnsi="Albertus Medium" w:cs="Arial"/>
          <w:b/>
          <w:bCs/>
          <w:color w:val="8EAADB" w:themeColor="accent1" w:themeTint="99"/>
          <w:sz w:val="52"/>
          <w:szCs w:val="52"/>
        </w:rPr>
        <w:t>MANTENIMIENTO VEHICULAR</w:t>
      </w:r>
    </w:p>
    <w:p w14:paraId="2D8E75AB" w14:textId="77777777" w:rsidR="00220B62" w:rsidRDefault="00634C9E" w:rsidP="00032C87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2C87">
        <w:rPr>
          <w:rFonts w:ascii="Arial" w:hAnsi="Arial" w:cs="Arial"/>
          <w:b/>
          <w:bCs/>
          <w:color w:val="000000" w:themeColor="text1"/>
          <w:sz w:val="32"/>
          <w:szCs w:val="32"/>
        </w:rPr>
        <w:t>OBJETIVO</w:t>
      </w:r>
      <w:r w:rsidRPr="00032C87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>:</w:t>
      </w:r>
      <w:r w:rsidRPr="00032C8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6662EED2" w14:textId="77777777" w:rsidR="00220B62" w:rsidRDefault="00220B62" w:rsidP="00032C87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75F4D6" w14:textId="06A9FD54" w:rsidR="00634C9E" w:rsidRPr="00220B62" w:rsidRDefault="00220B62" w:rsidP="00220B62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B6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Planear, dirigir, controlar e implementar acciones necesarias, para cumplir eficientemente los programas, proyectos y servicios, dirigidos a la subdirección de parque vehicular del municipio, con puntualidad y calidad, procurando el ahorro presupuestal y logrando la satisfacción de nuestros usuario así mismo  encargándose </w:t>
      </w:r>
      <w:r w:rsidRPr="00220B62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634C9E" w:rsidRPr="00220B62">
        <w:rPr>
          <w:rFonts w:ascii="Arial" w:hAnsi="Arial" w:cs="Arial"/>
          <w:color w:val="000000" w:themeColor="text1"/>
          <w:sz w:val="24"/>
          <w:szCs w:val="24"/>
        </w:rPr>
        <w:t xml:space="preserve"> proporcionar asistencia mecánica a través de los mantenimientos preventivos y correctivos a las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unidades </w:t>
      </w:r>
      <w:r w:rsidRPr="00220B62">
        <w:rPr>
          <w:rFonts w:ascii="Arial" w:hAnsi="Arial" w:cs="Arial"/>
          <w:color w:val="000000" w:themeColor="text1"/>
          <w:sz w:val="24"/>
          <w:szCs w:val="24"/>
        </w:rPr>
        <w:t xml:space="preserve">del </w:t>
      </w:r>
      <w:r w:rsidR="00634C9E" w:rsidRPr="00220B62">
        <w:rPr>
          <w:rFonts w:ascii="Arial" w:hAnsi="Arial" w:cs="Arial"/>
          <w:color w:val="000000" w:themeColor="text1"/>
          <w:sz w:val="24"/>
          <w:szCs w:val="24"/>
        </w:rPr>
        <w:t>ayuntamiento, con la finalidad de conservarlas en buen estado para obtener de ellas un funcionamiento eficiente, eficaz y Optimo.</w:t>
      </w:r>
    </w:p>
    <w:p w14:paraId="062910CD" w14:textId="77777777" w:rsidR="00634C9E" w:rsidRPr="003610CD" w:rsidRDefault="00634C9E" w:rsidP="00634C9E">
      <w:pPr>
        <w:pStyle w:val="Prrafodelista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24D6F7" w14:textId="5BBF94D5" w:rsidR="00634C9E" w:rsidRPr="005206D2" w:rsidRDefault="00634C9E" w:rsidP="00634C9E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206D2">
        <w:rPr>
          <w:rFonts w:ascii="Arial" w:hAnsi="Arial" w:cs="Arial"/>
          <w:b/>
          <w:bCs/>
          <w:color w:val="000000" w:themeColor="text1"/>
          <w:sz w:val="32"/>
          <w:szCs w:val="32"/>
        </w:rPr>
        <w:t>OBJETIVOS ESPECIFICOS</w:t>
      </w:r>
    </w:p>
    <w:p w14:paraId="222B4516" w14:textId="31DA140D" w:rsidR="00634C9E" w:rsidRPr="00505D32" w:rsidRDefault="00634C9E" w:rsidP="00032C87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05D32">
        <w:rPr>
          <w:rFonts w:ascii="Arial" w:hAnsi="Arial" w:cs="Arial"/>
          <w:color w:val="000000" w:themeColor="text1"/>
          <w:sz w:val="24"/>
          <w:szCs w:val="24"/>
        </w:rPr>
        <w:t xml:space="preserve">Realizar un mantenimiento preventivo y correctivo a las unidades. </w:t>
      </w:r>
    </w:p>
    <w:p w14:paraId="710614BC" w14:textId="7F63C308" w:rsidR="00634C9E" w:rsidRPr="00505D32" w:rsidRDefault="00634C9E" w:rsidP="00032C87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05D32">
        <w:rPr>
          <w:rFonts w:ascii="Arial" w:hAnsi="Arial" w:cs="Arial"/>
          <w:color w:val="000000" w:themeColor="text1"/>
          <w:sz w:val="24"/>
          <w:szCs w:val="24"/>
        </w:rPr>
        <w:t xml:space="preserve">Evitar paros innecesarios </w:t>
      </w:r>
      <w:r w:rsidR="002D5457">
        <w:rPr>
          <w:rFonts w:ascii="Arial" w:hAnsi="Arial" w:cs="Arial"/>
          <w:color w:val="000000" w:themeColor="text1"/>
          <w:sz w:val="24"/>
          <w:szCs w:val="24"/>
        </w:rPr>
        <w:t>de los vehículos.</w:t>
      </w:r>
    </w:p>
    <w:p w14:paraId="115675E6" w14:textId="77777777" w:rsidR="00634C9E" w:rsidRPr="00505D32" w:rsidRDefault="00634C9E" w:rsidP="00032C87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05D32">
        <w:rPr>
          <w:rFonts w:ascii="Arial" w:hAnsi="Arial" w:cs="Arial"/>
          <w:color w:val="000000" w:themeColor="text1"/>
          <w:sz w:val="24"/>
          <w:szCs w:val="24"/>
        </w:rPr>
        <w:t>Reducir costos de mantenimientos correctivos.</w:t>
      </w:r>
    </w:p>
    <w:p w14:paraId="3CF5A6F0" w14:textId="77777777" w:rsidR="00634C9E" w:rsidRPr="00505D32" w:rsidRDefault="00634C9E" w:rsidP="00032C87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05D32">
        <w:rPr>
          <w:rFonts w:ascii="Arial" w:hAnsi="Arial" w:cs="Arial"/>
          <w:color w:val="000000" w:themeColor="text1"/>
          <w:sz w:val="24"/>
          <w:szCs w:val="24"/>
        </w:rPr>
        <w:t>Mejorar la eficiencia de las unidades.</w:t>
      </w:r>
    </w:p>
    <w:p w14:paraId="37120960" w14:textId="1A74EACC" w:rsidR="00634C9E" w:rsidRPr="00505D32" w:rsidRDefault="00634C9E" w:rsidP="00032C87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05D32">
        <w:rPr>
          <w:rFonts w:ascii="Arial" w:hAnsi="Arial" w:cs="Arial"/>
          <w:color w:val="000000" w:themeColor="text1"/>
          <w:sz w:val="24"/>
          <w:szCs w:val="24"/>
        </w:rPr>
        <w:t>Reducción de</w:t>
      </w:r>
      <w:r w:rsidR="00220B62">
        <w:rPr>
          <w:rFonts w:ascii="Arial" w:hAnsi="Arial" w:cs="Arial"/>
          <w:color w:val="000000" w:themeColor="text1"/>
          <w:sz w:val="24"/>
          <w:szCs w:val="24"/>
        </w:rPr>
        <w:t>l</w:t>
      </w:r>
      <w:r w:rsidRPr="00505D32">
        <w:rPr>
          <w:rFonts w:ascii="Arial" w:hAnsi="Arial" w:cs="Arial"/>
          <w:color w:val="000000" w:themeColor="text1"/>
          <w:sz w:val="24"/>
          <w:szCs w:val="24"/>
        </w:rPr>
        <w:t xml:space="preserve"> gasto</w:t>
      </w:r>
      <w:r w:rsidR="00220B62">
        <w:rPr>
          <w:rFonts w:ascii="Arial" w:hAnsi="Arial" w:cs="Arial"/>
          <w:color w:val="000000" w:themeColor="text1"/>
          <w:sz w:val="24"/>
          <w:szCs w:val="24"/>
        </w:rPr>
        <w:t xml:space="preserve"> en mantenimientos.</w:t>
      </w:r>
      <w:r w:rsidRPr="00505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FE6697" w14:textId="77777777" w:rsidR="00634C9E" w:rsidRPr="00505D32" w:rsidRDefault="00634C9E" w:rsidP="00634C9E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14:paraId="3FB289F8" w14:textId="5D4003BE" w:rsidR="00634C9E" w:rsidRDefault="00634C9E" w:rsidP="00634C9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5D32">
        <w:rPr>
          <w:rFonts w:ascii="Arial" w:hAnsi="Arial" w:cs="Arial"/>
          <w:color w:val="000000" w:themeColor="text1"/>
          <w:sz w:val="24"/>
          <w:szCs w:val="24"/>
        </w:rPr>
        <w:t>Con el propósito de contar con un área de trabajo dinámica y activa para dar respuesta inmediata a las necesidades actuales del Ayuntamiento Municipal se han realizado en</w:t>
      </w:r>
      <w:r w:rsidR="006A3134" w:rsidRPr="00505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3134">
        <w:rPr>
          <w:rFonts w:ascii="Arial" w:hAnsi="Arial" w:cs="Arial"/>
          <w:color w:val="000000" w:themeColor="text1"/>
          <w:sz w:val="24"/>
          <w:szCs w:val="24"/>
        </w:rPr>
        <w:t>el trimestre</w:t>
      </w:r>
      <w:r w:rsidR="009D20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4D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JULIO-SEPTIEMBRE </w:t>
      </w:r>
      <w:r w:rsidR="00921415">
        <w:rPr>
          <w:rFonts w:ascii="Arial" w:hAnsi="Arial" w:cs="Arial"/>
          <w:b/>
          <w:bCs/>
          <w:color w:val="000000" w:themeColor="text1"/>
          <w:sz w:val="24"/>
          <w:szCs w:val="24"/>
        </w:rPr>
        <w:t>2025</w:t>
      </w:r>
      <w:r w:rsidR="00FD4D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32C87">
        <w:rPr>
          <w:rFonts w:ascii="Arial" w:hAnsi="Arial" w:cs="Arial"/>
          <w:color w:val="000000" w:themeColor="text1"/>
          <w:sz w:val="24"/>
          <w:szCs w:val="24"/>
        </w:rPr>
        <w:t>un</w:t>
      </w:r>
      <w:r w:rsidRPr="00505D32">
        <w:rPr>
          <w:rFonts w:ascii="Arial" w:hAnsi="Arial" w:cs="Arial"/>
          <w:color w:val="000000" w:themeColor="text1"/>
          <w:sz w:val="24"/>
          <w:szCs w:val="24"/>
        </w:rPr>
        <w:t xml:space="preserve"> total </w:t>
      </w:r>
      <w:r w:rsidR="00670758" w:rsidRPr="00505D32">
        <w:rPr>
          <w:rFonts w:ascii="Arial" w:hAnsi="Arial" w:cs="Arial"/>
          <w:color w:val="000000" w:themeColor="text1"/>
          <w:sz w:val="24"/>
          <w:szCs w:val="24"/>
        </w:rPr>
        <w:t>de</w:t>
      </w:r>
      <w:r w:rsidR="006707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0758" w:rsidRPr="006707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344 </w:t>
      </w:r>
      <w:r w:rsidR="00220B62">
        <w:rPr>
          <w:rFonts w:ascii="Arial" w:hAnsi="Arial" w:cs="Arial"/>
          <w:b/>
          <w:bCs/>
          <w:color w:val="000000" w:themeColor="text1"/>
          <w:sz w:val="24"/>
          <w:szCs w:val="24"/>
        </w:rPr>
        <w:t>Mantenimientos</w:t>
      </w:r>
      <w:r w:rsidRPr="00440B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5D32">
        <w:rPr>
          <w:rFonts w:ascii="Arial" w:hAnsi="Arial" w:cs="Arial"/>
          <w:color w:val="000000" w:themeColor="text1"/>
          <w:sz w:val="24"/>
          <w:szCs w:val="24"/>
        </w:rPr>
        <w:t>a las diferentes unidades que forman parte de</w:t>
      </w:r>
      <w:r w:rsidR="00220B62">
        <w:rPr>
          <w:rFonts w:ascii="Arial" w:hAnsi="Arial" w:cs="Arial"/>
          <w:color w:val="000000" w:themeColor="text1"/>
          <w:sz w:val="24"/>
          <w:szCs w:val="24"/>
        </w:rPr>
        <w:t xml:space="preserve"> la flotilla vehicular </w:t>
      </w:r>
      <w:r w:rsidRPr="00505D32">
        <w:rPr>
          <w:rFonts w:ascii="Arial" w:hAnsi="Arial" w:cs="Arial"/>
          <w:color w:val="000000" w:themeColor="text1"/>
          <w:sz w:val="24"/>
          <w:szCs w:val="24"/>
        </w:rPr>
        <w:t xml:space="preserve">con una inversión de </w:t>
      </w:r>
      <w:r w:rsidR="00BA3B54">
        <w:rPr>
          <w:rFonts w:ascii="Arial" w:hAnsi="Arial" w:cs="Arial"/>
          <w:b/>
          <w:bCs/>
          <w:color w:val="000000" w:themeColor="text1"/>
          <w:sz w:val="24"/>
          <w:szCs w:val="24"/>
        </w:rPr>
        <w:t>$</w:t>
      </w:r>
      <w:r w:rsidR="006707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1,432,680.04 pesos</w:t>
      </w:r>
      <w:r w:rsidR="006A3134">
        <w:rPr>
          <w:rFonts w:ascii="Arial" w:hAnsi="Arial" w:cs="Arial"/>
          <w:color w:val="000000" w:themeColor="text1"/>
          <w:sz w:val="24"/>
          <w:szCs w:val="24"/>
        </w:rPr>
        <w:t xml:space="preserve"> como continuación se </w:t>
      </w:r>
      <w:r w:rsidR="009D2042">
        <w:rPr>
          <w:rFonts w:ascii="Arial" w:hAnsi="Arial" w:cs="Arial"/>
          <w:color w:val="000000" w:themeColor="text1"/>
          <w:sz w:val="24"/>
          <w:szCs w:val="24"/>
        </w:rPr>
        <w:t>describe:</w:t>
      </w:r>
      <w:r w:rsidR="006A313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10996071" w14:textId="77777777" w:rsidR="00634C9E" w:rsidRDefault="00634C9E" w:rsidP="00634C9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5982E4" w14:textId="77777777" w:rsidR="00634C9E" w:rsidRDefault="00634C9E" w:rsidP="00634C9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6A0868" w14:textId="77777777" w:rsidR="00634C9E" w:rsidRDefault="00634C9E" w:rsidP="00634C9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5A09BA" w14:textId="03E4286D" w:rsidR="00C95EC4" w:rsidRPr="009B5EF6" w:rsidRDefault="00C95EC4">
      <w:pPr>
        <w:rPr>
          <w:sz w:val="32"/>
          <w:szCs w:val="32"/>
        </w:rPr>
      </w:pPr>
    </w:p>
    <w:tbl>
      <w:tblPr>
        <w:tblStyle w:val="Tablaconcuadrcula3-nfasis1"/>
        <w:tblpPr w:leftFromText="141" w:rightFromText="141" w:vertAnchor="text" w:horzAnchor="margin" w:tblpY="8"/>
        <w:tblW w:w="5000" w:type="pct"/>
        <w:tblLook w:val="04A0" w:firstRow="1" w:lastRow="0" w:firstColumn="1" w:lastColumn="0" w:noHBand="0" w:noVBand="1"/>
      </w:tblPr>
      <w:tblGrid>
        <w:gridCol w:w="1763"/>
        <w:gridCol w:w="3831"/>
        <w:gridCol w:w="3244"/>
      </w:tblGrid>
      <w:tr w:rsidR="002D4B35" w:rsidRPr="009B5EF6" w14:paraId="7D78997D" w14:textId="77777777" w:rsidTr="00064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  <w:hideMark/>
          </w:tcPr>
          <w:p w14:paraId="501AD32E" w14:textId="6E5274AD" w:rsidR="002D4B35" w:rsidRPr="00921415" w:rsidRDefault="002D4B35" w:rsidP="00E318CA">
            <w:pPr>
              <w:jc w:val="center"/>
              <w:rPr>
                <w:rFonts w:ascii="Arial" w:eastAsia="Times New Roman" w:hAnsi="Arial" w:cs="Arial"/>
                <w:i w:val="0"/>
                <w:iCs w:val="0"/>
                <w:caps/>
                <w:color w:val="C00000"/>
                <w:sz w:val="32"/>
                <w:szCs w:val="32"/>
                <w:lang w:val="es-MX" w:eastAsia="es-MX"/>
              </w:rPr>
            </w:pPr>
            <w:r w:rsidRPr="00921415">
              <w:rPr>
                <w:rFonts w:ascii="Arial" w:eastAsia="Times New Roman" w:hAnsi="Arial" w:cs="Arial"/>
                <w:color w:val="C00000"/>
                <w:sz w:val="32"/>
                <w:szCs w:val="32"/>
                <w:lang w:val="es-MX" w:eastAsia="es-MX"/>
              </w:rPr>
              <w:t>MANTENIMIENTO 202</w:t>
            </w:r>
            <w:r w:rsidR="00921415" w:rsidRPr="00921415">
              <w:rPr>
                <w:rFonts w:ascii="Arial" w:eastAsia="Times New Roman" w:hAnsi="Arial" w:cs="Arial"/>
                <w:color w:val="C00000"/>
                <w:sz w:val="32"/>
                <w:szCs w:val="32"/>
                <w:lang w:val="es-MX" w:eastAsia="es-MX"/>
              </w:rPr>
              <w:t>5</w:t>
            </w:r>
          </w:p>
          <w:p w14:paraId="3024590A" w14:textId="77777777" w:rsidR="002D4B35" w:rsidRPr="009B5EF6" w:rsidRDefault="002D4B35" w:rsidP="00E318CA">
            <w:pPr>
              <w:jc w:val="center"/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lang w:val="es-MX" w:eastAsia="es-MX"/>
              </w:rPr>
            </w:pPr>
          </w:p>
        </w:tc>
      </w:tr>
      <w:tr w:rsidR="002D4B35" w:rsidRPr="000465C4" w14:paraId="1E4EB2F3" w14:textId="77777777" w:rsidTr="00064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noWrap/>
            <w:hideMark/>
          </w:tcPr>
          <w:p w14:paraId="16A54DD8" w14:textId="4A98B4FB" w:rsidR="002D4B35" w:rsidRPr="00B96613" w:rsidRDefault="009B5EF6" w:rsidP="009B5EF6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CCFFFF"/>
                <w:sz w:val="24"/>
                <w:szCs w:val="24"/>
                <w:lang w:val="es-MX" w:eastAsia="es-MX"/>
              </w:rPr>
            </w:pPr>
            <w:r w:rsidRPr="00B9661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MX" w:eastAsia="es-MX"/>
              </w:rPr>
              <w:t>MES</w:t>
            </w:r>
          </w:p>
        </w:tc>
        <w:tc>
          <w:tcPr>
            <w:tcW w:w="2170" w:type="pct"/>
            <w:noWrap/>
            <w:hideMark/>
          </w:tcPr>
          <w:p w14:paraId="5EA80DA4" w14:textId="77777777" w:rsidR="002D4B35" w:rsidRPr="00B96613" w:rsidRDefault="002D4B35" w:rsidP="00E31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lang w:val="es-MX" w:eastAsia="es-MX"/>
              </w:rPr>
            </w:pPr>
            <w:r w:rsidRPr="00B96613">
              <w:rPr>
                <w:rFonts w:ascii="Arial" w:eastAsia="Times New Roman" w:hAnsi="Arial" w:cs="Arial"/>
                <w:b/>
                <w:bCs/>
                <w:color w:val="000000" w:themeColor="text1"/>
                <w:lang w:val="es-MX" w:eastAsia="es-MX"/>
              </w:rPr>
              <w:t>SERVICIO</w:t>
            </w:r>
          </w:p>
        </w:tc>
        <w:tc>
          <w:tcPr>
            <w:tcW w:w="1838" w:type="pct"/>
            <w:noWrap/>
            <w:hideMark/>
          </w:tcPr>
          <w:p w14:paraId="702032ED" w14:textId="0ED422B1" w:rsidR="002D4B35" w:rsidRPr="00B96613" w:rsidRDefault="002D4B35" w:rsidP="00E31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lang w:val="es-MX" w:eastAsia="es-MX"/>
              </w:rPr>
            </w:pPr>
            <w:r w:rsidRPr="00B96613">
              <w:rPr>
                <w:rFonts w:ascii="Arial" w:eastAsia="Times New Roman" w:hAnsi="Arial" w:cs="Arial"/>
                <w:b/>
                <w:bCs/>
                <w:color w:val="000000" w:themeColor="text1"/>
                <w:lang w:val="es-MX" w:eastAsia="es-MX"/>
              </w:rPr>
              <w:t>TOTAL</w:t>
            </w:r>
          </w:p>
        </w:tc>
      </w:tr>
      <w:tr w:rsidR="002D4B35" w:rsidRPr="000465C4" w14:paraId="4D120FB7" w14:textId="77777777" w:rsidTr="00064FD8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noWrap/>
          </w:tcPr>
          <w:p w14:paraId="4C33C9B3" w14:textId="09C2196D" w:rsidR="002D4B35" w:rsidRPr="00921415" w:rsidRDefault="00FD4D83" w:rsidP="003D2B5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  <w:t>JULIO</w:t>
            </w:r>
          </w:p>
        </w:tc>
        <w:tc>
          <w:tcPr>
            <w:tcW w:w="2170" w:type="pct"/>
            <w:noWrap/>
          </w:tcPr>
          <w:p w14:paraId="79CDC56B" w14:textId="1664D9A4" w:rsidR="002D4B35" w:rsidRPr="00B77724" w:rsidRDefault="002D4B35" w:rsidP="009B5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B77724">
              <w:rPr>
                <w:rFonts w:ascii="Arial" w:eastAsia="Times New Roman" w:hAnsi="Arial" w:cs="Arial"/>
                <w:color w:val="000000" w:themeColor="text1"/>
                <w:lang w:eastAsia="es-MX"/>
              </w:rPr>
              <w:t>M</w:t>
            </w:r>
            <w:r>
              <w:rPr>
                <w:rFonts w:ascii="Arial" w:eastAsia="Times New Roman" w:hAnsi="Arial" w:cs="Arial"/>
                <w:color w:val="000000" w:themeColor="text1"/>
                <w:lang w:eastAsia="es-MX"/>
              </w:rPr>
              <w:t>A</w:t>
            </w:r>
            <w:r w:rsidRPr="00B77724">
              <w:rPr>
                <w:rFonts w:ascii="Arial" w:eastAsia="Times New Roman" w:hAnsi="Arial" w:cs="Arial"/>
                <w:color w:val="000000" w:themeColor="text1"/>
                <w:lang w:eastAsia="es-MX"/>
              </w:rPr>
              <w:t>NTENIMIENTO</w:t>
            </w:r>
          </w:p>
        </w:tc>
        <w:tc>
          <w:tcPr>
            <w:tcW w:w="1838" w:type="pct"/>
            <w:noWrap/>
          </w:tcPr>
          <w:p w14:paraId="661BA190" w14:textId="5A7AD914" w:rsidR="002D4B35" w:rsidRPr="00F123E2" w:rsidRDefault="00670758" w:rsidP="00E31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$ 394,719.47</w:t>
            </w:r>
          </w:p>
        </w:tc>
      </w:tr>
      <w:tr w:rsidR="002D4B35" w:rsidRPr="000465C4" w14:paraId="048C869D" w14:textId="77777777" w:rsidTr="00064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noWrap/>
          </w:tcPr>
          <w:p w14:paraId="48F1C9BB" w14:textId="5A1A112F" w:rsidR="002D4B35" w:rsidRPr="00921415" w:rsidRDefault="00FD4D83" w:rsidP="009B5EF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  <w:t>AGOSTO</w:t>
            </w:r>
          </w:p>
        </w:tc>
        <w:tc>
          <w:tcPr>
            <w:tcW w:w="2170" w:type="pct"/>
            <w:noWrap/>
          </w:tcPr>
          <w:p w14:paraId="7ED4D423" w14:textId="7A54FA05" w:rsidR="002D4B35" w:rsidRPr="00B77724" w:rsidRDefault="002D4B35" w:rsidP="009B5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B77724">
              <w:rPr>
                <w:rFonts w:ascii="Arial" w:eastAsia="Times New Roman" w:hAnsi="Arial" w:cs="Arial"/>
                <w:color w:val="000000" w:themeColor="text1"/>
                <w:lang w:eastAsia="es-MX"/>
              </w:rPr>
              <w:t>M</w:t>
            </w:r>
            <w:r>
              <w:rPr>
                <w:rFonts w:ascii="Arial" w:eastAsia="Times New Roman" w:hAnsi="Arial" w:cs="Arial"/>
                <w:color w:val="000000" w:themeColor="text1"/>
                <w:lang w:eastAsia="es-MX"/>
              </w:rPr>
              <w:t>A</w:t>
            </w:r>
            <w:r w:rsidRPr="00B77724">
              <w:rPr>
                <w:rFonts w:ascii="Arial" w:eastAsia="Times New Roman" w:hAnsi="Arial" w:cs="Arial"/>
                <w:color w:val="000000" w:themeColor="text1"/>
                <w:lang w:eastAsia="es-MX"/>
              </w:rPr>
              <w:t>NTENIMIENTO</w:t>
            </w:r>
          </w:p>
        </w:tc>
        <w:tc>
          <w:tcPr>
            <w:tcW w:w="1838" w:type="pct"/>
            <w:noWrap/>
          </w:tcPr>
          <w:p w14:paraId="45DB2E50" w14:textId="2FE2D638" w:rsidR="002D4B35" w:rsidRPr="00F123E2" w:rsidRDefault="00670758" w:rsidP="00670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$ 561,192.28</w:t>
            </w:r>
          </w:p>
        </w:tc>
      </w:tr>
      <w:tr w:rsidR="002D4B35" w:rsidRPr="000465C4" w14:paraId="6F5D9D4A" w14:textId="77777777" w:rsidTr="00064FD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noWrap/>
          </w:tcPr>
          <w:p w14:paraId="1E14D675" w14:textId="284CD765" w:rsidR="002D4B35" w:rsidRPr="00921415" w:rsidRDefault="00FD4D83" w:rsidP="003D2B5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  <w:t>SEPTIEMBRE</w:t>
            </w:r>
          </w:p>
        </w:tc>
        <w:tc>
          <w:tcPr>
            <w:tcW w:w="2170" w:type="pct"/>
            <w:noWrap/>
          </w:tcPr>
          <w:p w14:paraId="2073FA6E" w14:textId="71E6DB00" w:rsidR="002D4B35" w:rsidRPr="00B77724" w:rsidRDefault="002D4B35" w:rsidP="009B5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B77724">
              <w:rPr>
                <w:rFonts w:ascii="Arial" w:eastAsia="Times New Roman" w:hAnsi="Arial" w:cs="Arial"/>
                <w:color w:val="000000" w:themeColor="text1"/>
                <w:lang w:eastAsia="es-MX"/>
              </w:rPr>
              <w:t>M</w:t>
            </w:r>
            <w:r>
              <w:rPr>
                <w:rFonts w:ascii="Arial" w:eastAsia="Times New Roman" w:hAnsi="Arial" w:cs="Arial"/>
                <w:color w:val="000000" w:themeColor="text1"/>
                <w:lang w:eastAsia="es-MX"/>
              </w:rPr>
              <w:t>A</w:t>
            </w:r>
            <w:r w:rsidRPr="00B77724">
              <w:rPr>
                <w:rFonts w:ascii="Arial" w:eastAsia="Times New Roman" w:hAnsi="Arial" w:cs="Arial"/>
                <w:color w:val="000000" w:themeColor="text1"/>
                <w:lang w:eastAsia="es-MX"/>
              </w:rPr>
              <w:t>NTENIMIENTO</w:t>
            </w:r>
          </w:p>
        </w:tc>
        <w:tc>
          <w:tcPr>
            <w:tcW w:w="1838" w:type="pct"/>
            <w:noWrap/>
          </w:tcPr>
          <w:p w14:paraId="1C5B2315" w14:textId="21A1607F" w:rsidR="002D4B35" w:rsidRPr="00F123E2" w:rsidRDefault="00670758" w:rsidP="00670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$376,768.29</w:t>
            </w:r>
          </w:p>
        </w:tc>
      </w:tr>
      <w:tr w:rsidR="002D4B35" w:rsidRPr="000465C4" w14:paraId="6A5407A1" w14:textId="77777777" w:rsidTr="00064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gridSpan w:val="2"/>
            <w:noWrap/>
            <w:hideMark/>
          </w:tcPr>
          <w:p w14:paraId="756816B7" w14:textId="656D4340" w:rsidR="002D4B35" w:rsidRPr="009B5EF6" w:rsidRDefault="002D4B35" w:rsidP="00E318CA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 w:themeColor="text1"/>
                <w:lang w:val="es-MX" w:eastAsia="es-MX"/>
              </w:rPr>
            </w:pPr>
            <w:r w:rsidRPr="009B5EF6">
              <w:rPr>
                <w:rFonts w:ascii="Arial" w:eastAsia="Times New Roman" w:hAnsi="Arial" w:cs="Arial"/>
                <w:color w:val="000000" w:themeColor="text1"/>
                <w:lang w:val="es-MX" w:eastAsia="es-MX"/>
              </w:rPr>
              <w:t xml:space="preserve">TOTAL </w:t>
            </w:r>
          </w:p>
        </w:tc>
        <w:tc>
          <w:tcPr>
            <w:tcW w:w="1838" w:type="pct"/>
            <w:noWrap/>
            <w:hideMark/>
          </w:tcPr>
          <w:p w14:paraId="353C6DFB" w14:textId="35EC150D" w:rsidR="002D4B35" w:rsidRPr="00F123E2" w:rsidRDefault="00670758" w:rsidP="00670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$ 1,432,680.04 pesos</w:t>
            </w:r>
          </w:p>
        </w:tc>
      </w:tr>
    </w:tbl>
    <w:p w14:paraId="7DC34C99" w14:textId="77777777" w:rsidR="00C1286C" w:rsidRPr="00C1286C" w:rsidRDefault="00C1286C" w:rsidP="00C1286C">
      <w:pPr>
        <w:jc w:val="both"/>
        <w:rPr>
          <w:sz w:val="24"/>
          <w:szCs w:val="24"/>
        </w:rPr>
      </w:pPr>
    </w:p>
    <w:p w14:paraId="45C912B3" w14:textId="58966593" w:rsidR="00634C9E" w:rsidRDefault="00634C9E" w:rsidP="00C1286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286C">
        <w:rPr>
          <w:rFonts w:ascii="Arial" w:hAnsi="Arial" w:cs="Arial"/>
          <w:color w:val="000000" w:themeColor="text1"/>
          <w:sz w:val="24"/>
          <w:szCs w:val="24"/>
        </w:rPr>
        <w:t xml:space="preserve">De acuerdo con el gasto realizado en comparación al año </w:t>
      </w:r>
      <w:r w:rsidRPr="00C1286C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921415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C128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3019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="009D2042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F859E9">
        <w:rPr>
          <w:rFonts w:ascii="Arial" w:hAnsi="Arial" w:cs="Arial"/>
          <w:color w:val="000000" w:themeColor="text1"/>
          <w:sz w:val="24"/>
          <w:szCs w:val="24"/>
        </w:rPr>
        <w:t>tercer</w:t>
      </w:r>
      <w:r w:rsidR="009D20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2C87">
        <w:rPr>
          <w:rFonts w:ascii="Arial" w:hAnsi="Arial" w:cs="Arial"/>
          <w:color w:val="000000" w:themeColor="text1"/>
          <w:sz w:val="24"/>
          <w:szCs w:val="24"/>
        </w:rPr>
        <w:t>trimestre</w:t>
      </w:r>
      <w:r w:rsidR="003D2B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D4D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JULIO-SEPTIEMBRE </w:t>
      </w:r>
      <w:r w:rsidR="00FC7484" w:rsidRPr="00FC7484">
        <w:rPr>
          <w:rFonts w:ascii="Arial" w:hAnsi="Arial" w:cs="Arial"/>
          <w:color w:val="000000" w:themeColor="text1"/>
          <w:sz w:val="24"/>
          <w:szCs w:val="24"/>
        </w:rPr>
        <w:t>se</w:t>
      </w:r>
      <w:r w:rsidRPr="00C1286C">
        <w:rPr>
          <w:rFonts w:ascii="Arial" w:hAnsi="Arial" w:cs="Arial"/>
          <w:color w:val="000000" w:themeColor="text1"/>
          <w:sz w:val="24"/>
          <w:szCs w:val="24"/>
        </w:rPr>
        <w:t xml:space="preserve"> ha tenido una diferencia de </w:t>
      </w:r>
      <w:r w:rsidR="00670758" w:rsidRPr="00C1286C">
        <w:rPr>
          <w:rFonts w:ascii="Arial" w:hAnsi="Arial" w:cs="Arial"/>
          <w:b/>
          <w:bCs/>
          <w:color w:val="000000" w:themeColor="text1"/>
          <w:sz w:val="24"/>
          <w:szCs w:val="24"/>
        </w:rPr>
        <w:t>$</w:t>
      </w:r>
      <w:r w:rsidR="006707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379,899.10 pesos</w:t>
      </w:r>
      <w:r w:rsidRPr="00C128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0758" w:rsidRPr="00F859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aumentando un </w:t>
      </w:r>
      <w:r w:rsidR="00F859E9" w:rsidRPr="00F859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36 </w:t>
      </w:r>
      <w:r w:rsidR="00670758" w:rsidRPr="00F859E9">
        <w:rPr>
          <w:rFonts w:ascii="Arial" w:hAnsi="Arial" w:cs="Arial"/>
          <w:b/>
          <w:bCs/>
          <w:color w:val="000000" w:themeColor="text1"/>
          <w:sz w:val="24"/>
          <w:szCs w:val="24"/>
        </w:rPr>
        <w:t>%</w:t>
      </w:r>
      <w:r w:rsidRPr="00C1286C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r w:rsidR="00F859E9" w:rsidRPr="00C1286C">
        <w:rPr>
          <w:rFonts w:ascii="Arial" w:hAnsi="Arial" w:cs="Arial"/>
          <w:color w:val="000000" w:themeColor="text1"/>
          <w:sz w:val="24"/>
          <w:szCs w:val="24"/>
        </w:rPr>
        <w:t>gasto</w:t>
      </w:r>
      <w:r w:rsidR="00F859E9">
        <w:rPr>
          <w:rFonts w:ascii="Arial" w:hAnsi="Arial" w:cs="Arial"/>
          <w:color w:val="000000" w:themeColor="text1"/>
          <w:sz w:val="24"/>
          <w:szCs w:val="24"/>
        </w:rPr>
        <w:t xml:space="preserve">, cabe mencionar que se realiza pago de deuda por mantenimiento del año </w:t>
      </w:r>
      <w:r w:rsidR="00C8380B">
        <w:rPr>
          <w:rFonts w:ascii="Arial" w:hAnsi="Arial" w:cs="Arial"/>
          <w:color w:val="000000" w:themeColor="text1"/>
          <w:sz w:val="24"/>
          <w:szCs w:val="24"/>
        </w:rPr>
        <w:t>2024, la</w:t>
      </w:r>
      <w:r w:rsidR="00F859E9">
        <w:rPr>
          <w:rFonts w:ascii="Arial" w:hAnsi="Arial" w:cs="Arial"/>
          <w:color w:val="000000" w:themeColor="text1"/>
          <w:sz w:val="24"/>
          <w:szCs w:val="24"/>
        </w:rPr>
        <w:t xml:space="preserve"> cual no fue liquidada por la administración 2020-2024.</w:t>
      </w:r>
    </w:p>
    <w:p w14:paraId="04E4499E" w14:textId="77777777" w:rsidR="00514FB0" w:rsidRDefault="00514FB0" w:rsidP="00514FB0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D91CE8" w14:textId="51D8CE1E" w:rsidR="00C53019" w:rsidRDefault="00514FB0" w:rsidP="00514FB0">
      <w:pPr>
        <w:pStyle w:val="Prrafodelista"/>
        <w:numPr>
          <w:ilvl w:val="0"/>
          <w:numId w:val="4"/>
        </w:numPr>
        <w:jc w:val="center"/>
        <w:rPr>
          <w:rFonts w:ascii="Arial" w:hAnsi="Arial" w:cs="Arial"/>
          <w:color w:val="C00000"/>
          <w:sz w:val="24"/>
          <w:szCs w:val="24"/>
        </w:rPr>
      </w:pPr>
      <w:r w:rsidRPr="00514FB0">
        <w:rPr>
          <w:rFonts w:ascii="Arial" w:hAnsi="Arial" w:cs="Arial"/>
          <w:color w:val="C00000"/>
          <w:sz w:val="24"/>
          <w:szCs w:val="24"/>
        </w:rPr>
        <w:t>OBJETIVOS MENSUALES DE AHORRO</w:t>
      </w:r>
    </w:p>
    <w:p w14:paraId="7D2DF7F1" w14:textId="41204300" w:rsidR="00514FB0" w:rsidRPr="00514FB0" w:rsidRDefault="00514FB0" w:rsidP="00514FB0">
      <w:pPr>
        <w:rPr>
          <w:rFonts w:ascii="Arial" w:hAnsi="Arial" w:cs="Arial"/>
          <w:color w:val="C00000"/>
          <w:sz w:val="24"/>
          <w:szCs w:val="24"/>
        </w:rPr>
      </w:pP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2200"/>
        <w:gridCol w:w="1600"/>
        <w:gridCol w:w="1840"/>
      </w:tblGrid>
      <w:tr w:rsidR="00670758" w:rsidRPr="00670758" w14:paraId="73DD0662" w14:textId="77777777" w:rsidTr="00670758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FDB2" w14:textId="77777777" w:rsidR="00670758" w:rsidRPr="00670758" w:rsidRDefault="00670758" w:rsidP="00670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MX"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FF2F1"/>
            <w:noWrap/>
            <w:vAlign w:val="center"/>
            <w:hideMark/>
          </w:tcPr>
          <w:p w14:paraId="7FF9A30D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JULIO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FF2F1"/>
            <w:noWrap/>
            <w:vAlign w:val="center"/>
            <w:hideMark/>
          </w:tcPr>
          <w:p w14:paraId="26F120A3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AGOSTO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FF2F1"/>
            <w:noWrap/>
            <w:vAlign w:val="center"/>
            <w:hideMark/>
          </w:tcPr>
          <w:p w14:paraId="0B7DCAE2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SEPTIEMBRE</w:t>
            </w:r>
          </w:p>
        </w:tc>
      </w:tr>
      <w:tr w:rsidR="00670758" w:rsidRPr="00670758" w14:paraId="07AB4AE4" w14:textId="77777777" w:rsidTr="00670758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C5FB" w14:textId="77777777" w:rsidR="00670758" w:rsidRPr="00670758" w:rsidRDefault="00670758" w:rsidP="0067075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9688"/>
                <w:sz w:val="28"/>
                <w:szCs w:val="28"/>
                <w:lang w:val="es-MX" w:eastAsia="es-MX"/>
              </w:rPr>
            </w:pPr>
            <w:r w:rsidRPr="00670758">
              <w:rPr>
                <w:rFonts w:ascii="Calibri Light" w:eastAsia="Times New Roman" w:hAnsi="Calibri Light" w:cs="Calibri Light"/>
                <w:color w:val="009688"/>
                <w:sz w:val="28"/>
                <w:szCs w:val="28"/>
                <w:lang w:val="es-MX" w:eastAsia="es-MX"/>
              </w:rPr>
              <w:t>Objetivo 2024</w:t>
            </w:r>
          </w:p>
        </w:tc>
        <w:tc>
          <w:tcPr>
            <w:tcW w:w="2200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noWrap/>
            <w:vAlign w:val="center"/>
            <w:hideMark/>
          </w:tcPr>
          <w:p w14:paraId="2C99E2B6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$ 405,830.48</w:t>
            </w:r>
          </w:p>
        </w:tc>
        <w:tc>
          <w:tcPr>
            <w:tcW w:w="1600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noWrap/>
            <w:vAlign w:val="center"/>
            <w:hideMark/>
          </w:tcPr>
          <w:p w14:paraId="269B2042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$ 646,200.46</w:t>
            </w:r>
          </w:p>
        </w:tc>
        <w:tc>
          <w:tcPr>
            <w:tcW w:w="1840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noWrap/>
            <w:vAlign w:val="center"/>
            <w:hideMark/>
          </w:tcPr>
          <w:p w14:paraId="2831558A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$ 750.00</w:t>
            </w:r>
          </w:p>
        </w:tc>
      </w:tr>
      <w:tr w:rsidR="00670758" w:rsidRPr="00670758" w14:paraId="26DBDBA5" w14:textId="77777777" w:rsidTr="00670758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CE0D" w14:textId="77777777" w:rsidR="00670758" w:rsidRPr="00670758" w:rsidRDefault="00670758" w:rsidP="0067075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9688"/>
                <w:sz w:val="28"/>
                <w:szCs w:val="28"/>
                <w:lang w:val="es-MX" w:eastAsia="es-MX"/>
              </w:rPr>
            </w:pPr>
            <w:r w:rsidRPr="00670758">
              <w:rPr>
                <w:rFonts w:ascii="Calibri Light" w:eastAsia="Times New Roman" w:hAnsi="Calibri Light" w:cs="Calibri Light"/>
                <w:color w:val="009688"/>
                <w:sz w:val="28"/>
                <w:szCs w:val="28"/>
                <w:lang w:val="es-MX" w:eastAsia="es-MX"/>
              </w:rPr>
              <w:t>Real 2025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vAlign w:val="center"/>
            <w:hideMark/>
          </w:tcPr>
          <w:p w14:paraId="2341BA47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$ 394,719.47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vAlign w:val="center"/>
            <w:hideMark/>
          </w:tcPr>
          <w:p w14:paraId="2B940704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$ 561,192.28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vAlign w:val="center"/>
            <w:hideMark/>
          </w:tcPr>
          <w:p w14:paraId="68DDFA65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$ 476,768.29</w:t>
            </w:r>
          </w:p>
        </w:tc>
      </w:tr>
      <w:tr w:rsidR="00670758" w:rsidRPr="00670758" w14:paraId="28DDC58A" w14:textId="77777777" w:rsidTr="00670758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1272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8085" w14:textId="77777777" w:rsidR="00670758" w:rsidRPr="00670758" w:rsidRDefault="00670758" w:rsidP="00670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MX"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57BE" w14:textId="77777777" w:rsidR="00670758" w:rsidRPr="00670758" w:rsidRDefault="00670758" w:rsidP="00670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MX"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DD4E" w14:textId="77777777" w:rsidR="00670758" w:rsidRPr="00670758" w:rsidRDefault="00670758" w:rsidP="00670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MX" w:eastAsia="es-MX"/>
              </w:rPr>
            </w:pPr>
          </w:p>
        </w:tc>
      </w:tr>
      <w:tr w:rsidR="00670758" w:rsidRPr="00670758" w14:paraId="16AFF0B2" w14:textId="77777777" w:rsidTr="00670758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0E8E" w14:textId="77777777" w:rsidR="00670758" w:rsidRPr="00670758" w:rsidRDefault="00670758" w:rsidP="00670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MX"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FF2F1"/>
            <w:noWrap/>
            <w:vAlign w:val="center"/>
            <w:hideMark/>
          </w:tcPr>
          <w:p w14:paraId="3A6B4C1B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JULIO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FF2F1"/>
            <w:noWrap/>
            <w:vAlign w:val="center"/>
            <w:hideMark/>
          </w:tcPr>
          <w:p w14:paraId="41537E93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AGOSTO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FF2F1"/>
            <w:noWrap/>
            <w:vAlign w:val="center"/>
            <w:hideMark/>
          </w:tcPr>
          <w:p w14:paraId="3B2BB448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SEPTIEMBRE</w:t>
            </w:r>
          </w:p>
        </w:tc>
      </w:tr>
      <w:tr w:rsidR="00670758" w:rsidRPr="00670758" w14:paraId="3AD62BF5" w14:textId="77777777" w:rsidTr="00670758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9B87" w14:textId="77777777" w:rsidR="00670758" w:rsidRPr="00670758" w:rsidRDefault="00670758" w:rsidP="0067075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  <w:lang w:val="es-MX" w:eastAsia="es-MX"/>
              </w:rPr>
            </w:pPr>
            <w:r w:rsidRPr="00670758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  <w:lang w:val="es-MX" w:eastAsia="es-MX"/>
              </w:rPr>
              <w:t>AHORRO TOTAL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87318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$ 11,111.01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42CAB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$ 85,008.18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28ADD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670758">
              <w:rPr>
                <w:rFonts w:ascii="Calibri" w:eastAsia="Times New Roman" w:hAnsi="Calibri" w:cs="Calibri"/>
                <w:color w:val="FF0000"/>
                <w:sz w:val="26"/>
                <w:szCs w:val="26"/>
                <w:lang w:val="es-MX" w:eastAsia="es-MX"/>
              </w:rPr>
              <w:t>$ -476,018.29</w:t>
            </w:r>
          </w:p>
        </w:tc>
      </w:tr>
      <w:tr w:rsidR="00670758" w:rsidRPr="00670758" w14:paraId="4193D85D" w14:textId="77777777" w:rsidTr="00670758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3084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21FA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9688"/>
                <w:sz w:val="28"/>
                <w:szCs w:val="28"/>
                <w:lang w:val="es-MX" w:eastAsia="es-MX"/>
              </w:rPr>
            </w:pPr>
            <w:r w:rsidRPr="00670758">
              <w:rPr>
                <w:rFonts w:ascii="Calibri Light" w:eastAsia="Times New Roman" w:hAnsi="Calibri Light" w:cs="Calibri Light"/>
                <w:color w:val="009688"/>
                <w:sz w:val="28"/>
                <w:szCs w:val="28"/>
                <w:lang w:val="es-MX" w:eastAsia="es-MX"/>
              </w:rPr>
              <w:t>Cumplió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4E7B" w14:textId="77777777" w:rsidR="00670758" w:rsidRPr="00670758" w:rsidRDefault="00670758" w:rsidP="0067075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9688"/>
                <w:sz w:val="28"/>
                <w:szCs w:val="28"/>
                <w:lang w:val="es-MX" w:eastAsia="es-MX"/>
              </w:rPr>
            </w:pPr>
            <w:r w:rsidRPr="00670758">
              <w:rPr>
                <w:rFonts w:ascii="Calibri Light" w:eastAsia="Times New Roman" w:hAnsi="Calibri Light" w:cs="Calibri Light"/>
                <w:color w:val="009688"/>
                <w:sz w:val="28"/>
                <w:szCs w:val="28"/>
                <w:lang w:val="es-MX" w:eastAsia="es-MX"/>
              </w:rPr>
              <w:t>Cumplió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BCA5" w14:textId="76A69E3C" w:rsidR="00670758" w:rsidRPr="00670758" w:rsidRDefault="00670758" w:rsidP="0067075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CCECE"/>
                <w:sz w:val="28"/>
                <w:szCs w:val="28"/>
                <w:lang w:val="es-MX" w:eastAsia="es-MX"/>
              </w:rPr>
            </w:pPr>
            <w:r>
              <w:rPr>
                <w:rFonts w:ascii="Calibri Light" w:eastAsia="Times New Roman" w:hAnsi="Calibri Light" w:cs="Calibri Light"/>
                <w:color w:val="2CCECE"/>
                <w:sz w:val="28"/>
                <w:szCs w:val="28"/>
                <w:lang w:val="es-MX" w:eastAsia="es-MX"/>
              </w:rPr>
              <w:t>No cumplió</w:t>
            </w:r>
          </w:p>
        </w:tc>
      </w:tr>
    </w:tbl>
    <w:p w14:paraId="0A4E6965" w14:textId="77777777" w:rsidR="00514FB0" w:rsidRPr="00514FB0" w:rsidRDefault="00514FB0" w:rsidP="00514FB0">
      <w:pPr>
        <w:pStyle w:val="Prrafodelista"/>
        <w:rPr>
          <w:rFonts w:ascii="Arial" w:hAnsi="Arial" w:cs="Arial"/>
          <w:color w:val="C00000"/>
          <w:sz w:val="24"/>
          <w:szCs w:val="24"/>
        </w:rPr>
      </w:pPr>
    </w:p>
    <w:p w14:paraId="33489ADC" w14:textId="77777777" w:rsidR="00514FB0" w:rsidRPr="00514FB0" w:rsidRDefault="00514FB0" w:rsidP="00514FB0">
      <w:pPr>
        <w:rPr>
          <w:rFonts w:ascii="Arial" w:hAnsi="Arial" w:cs="Arial"/>
          <w:color w:val="C00000"/>
          <w:sz w:val="24"/>
          <w:szCs w:val="24"/>
        </w:rPr>
      </w:pPr>
    </w:p>
    <w:p w14:paraId="205D3861" w14:textId="77777777" w:rsidR="00514FB0" w:rsidRPr="00514FB0" w:rsidRDefault="00514FB0" w:rsidP="00514FB0">
      <w:pPr>
        <w:pStyle w:val="Prrafodelista"/>
        <w:rPr>
          <w:rFonts w:ascii="Arial" w:hAnsi="Arial" w:cs="Arial"/>
          <w:color w:val="C00000"/>
          <w:sz w:val="24"/>
          <w:szCs w:val="24"/>
        </w:rPr>
      </w:pPr>
    </w:p>
    <w:p w14:paraId="2E78C5A8" w14:textId="0BB94851" w:rsidR="00397136" w:rsidRPr="00397136" w:rsidRDefault="00397136" w:rsidP="00397136">
      <w:pPr>
        <w:pStyle w:val="Prrafodelista"/>
        <w:rPr>
          <w:rFonts w:ascii="Arial" w:hAnsi="Arial" w:cs="Arial"/>
          <w:color w:val="FF0000"/>
          <w:sz w:val="24"/>
          <w:szCs w:val="24"/>
        </w:rPr>
      </w:pPr>
    </w:p>
    <w:p w14:paraId="3F8196C9" w14:textId="7B8421C4" w:rsidR="00BA3B54" w:rsidRDefault="0088070A" w:rsidP="00B9661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171062BD" wp14:editId="432EBC42">
            <wp:extent cx="5486400" cy="3200400"/>
            <wp:effectExtent l="0" t="0" r="0" b="0"/>
            <wp:docPr id="27145474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44B9CA" w14:textId="25076882" w:rsidR="00634C9E" w:rsidRPr="00FF53FE" w:rsidRDefault="00BA3B54" w:rsidP="00AC4DF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El g</w:t>
      </w:r>
      <w:r w:rsidR="00A318DF" w:rsidRPr="00FF53FE">
        <w:rPr>
          <w:rFonts w:ascii="Arial" w:hAnsi="Arial" w:cs="Arial"/>
          <w:color w:val="000000" w:themeColor="text1"/>
          <w:sz w:val="24"/>
          <w:szCs w:val="24"/>
        </w:rPr>
        <w:t>asto generado por piezas y mano de obra</w:t>
      </w:r>
      <w:r w:rsidR="00A318DF">
        <w:rPr>
          <w:rFonts w:ascii="Arial" w:hAnsi="Arial" w:cs="Arial"/>
          <w:color w:val="000000" w:themeColor="text1"/>
          <w:sz w:val="24"/>
          <w:szCs w:val="24"/>
        </w:rPr>
        <w:t xml:space="preserve"> fue:</w:t>
      </w:r>
      <w:r w:rsidR="00A318DF" w:rsidRPr="00FF53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6613" w:rsidRPr="00FF53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aconcuadrcula3-nfasis1"/>
        <w:tblpPr w:leftFromText="141" w:rightFromText="141" w:vertAnchor="text" w:horzAnchor="margin" w:tblpXSpec="center" w:tblpY="-82"/>
        <w:tblW w:w="10028" w:type="dxa"/>
        <w:tblLook w:val="04A0" w:firstRow="1" w:lastRow="0" w:firstColumn="1" w:lastColumn="0" w:noHBand="0" w:noVBand="1"/>
      </w:tblPr>
      <w:tblGrid>
        <w:gridCol w:w="2405"/>
        <w:gridCol w:w="1706"/>
        <w:gridCol w:w="2121"/>
        <w:gridCol w:w="1701"/>
        <w:gridCol w:w="2095"/>
      </w:tblGrid>
      <w:tr w:rsidR="00F86091" w:rsidRPr="00FF53FE" w14:paraId="52202829" w14:textId="6FAEA730" w:rsidTr="00064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28" w:type="dxa"/>
            <w:gridSpan w:val="5"/>
          </w:tcPr>
          <w:p w14:paraId="1A50DA2B" w14:textId="3C8B5A4C" w:rsidR="00F86091" w:rsidRPr="000D1C18" w:rsidRDefault="000D1C18" w:rsidP="00B8340C">
            <w:pPr>
              <w:jc w:val="center"/>
              <w:rPr>
                <w:rFonts w:ascii="Arial" w:eastAsia="Times New Roman" w:hAnsi="Arial" w:cs="Arial"/>
                <w:color w:val="66FFFF"/>
                <w:sz w:val="36"/>
                <w:szCs w:val="36"/>
                <w:lang w:eastAsia="es-MX"/>
              </w:rPr>
            </w:pPr>
            <w:r w:rsidRPr="000D1C18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s-MX"/>
              </w:rPr>
              <w:t>202</w:t>
            </w:r>
            <w:r w:rsidR="00921415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s-MX"/>
              </w:rPr>
              <w:t>5</w:t>
            </w:r>
          </w:p>
        </w:tc>
      </w:tr>
      <w:tr w:rsidR="000D1C18" w:rsidRPr="00FF53FE" w14:paraId="230D8960" w14:textId="2ACE75AB" w:rsidTr="00064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00E2F7FE" w14:textId="5D4B8DB6" w:rsidR="00F86091" w:rsidRPr="00921415" w:rsidRDefault="00DD112D" w:rsidP="0092141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JULIO</w:t>
            </w:r>
            <w:r w:rsidR="00921415" w:rsidRPr="00921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1706" w:type="dxa"/>
            <w:noWrap/>
          </w:tcPr>
          <w:p w14:paraId="1E50765C" w14:textId="210DCB5A" w:rsidR="00F86091" w:rsidRPr="00FF53FE" w:rsidRDefault="00B8340C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por servicios</w:t>
            </w:r>
          </w:p>
        </w:tc>
        <w:tc>
          <w:tcPr>
            <w:tcW w:w="2121" w:type="dxa"/>
          </w:tcPr>
          <w:p w14:paraId="60A949D7" w14:textId="59789DB7" w:rsidR="00F86091" w:rsidRPr="00FF53FE" w:rsidRDefault="00121DAE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4C0A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63,400.29</w:t>
            </w:r>
          </w:p>
        </w:tc>
        <w:tc>
          <w:tcPr>
            <w:tcW w:w="1701" w:type="dxa"/>
            <w:noWrap/>
          </w:tcPr>
          <w:p w14:paraId="0FD96BE9" w14:textId="293EF05F" w:rsidR="00F86091" w:rsidRPr="00FF53FE" w:rsidRDefault="00B8340C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por refacciones</w:t>
            </w:r>
          </w:p>
        </w:tc>
        <w:tc>
          <w:tcPr>
            <w:tcW w:w="2095" w:type="dxa"/>
          </w:tcPr>
          <w:p w14:paraId="4D84F6FD" w14:textId="4A91E12F" w:rsidR="00846933" w:rsidRPr="00FF53FE" w:rsidRDefault="00121DAE" w:rsidP="00846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4C0A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331,319.18</w:t>
            </w:r>
            <w:r w:rsidR="006A3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B8340C" w:rsidRPr="00FF53FE" w14:paraId="02C9EAC7" w14:textId="010427E6" w:rsidTr="00064FD8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595BDACA" w14:textId="3F9F0804" w:rsidR="00F86091" w:rsidRPr="00921415" w:rsidRDefault="00DD112D" w:rsidP="0092141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AGOSTO</w:t>
            </w:r>
            <w:r w:rsidR="003D2B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921415" w:rsidRPr="00921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DA2B62" w:rsidRPr="00921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202</w:t>
            </w:r>
            <w:r w:rsidR="00921415" w:rsidRPr="00921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706" w:type="dxa"/>
            <w:noWrap/>
          </w:tcPr>
          <w:p w14:paraId="33E54E57" w14:textId="6BEF261C" w:rsidR="00F86091" w:rsidRPr="00FF53FE" w:rsidRDefault="00B8340C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por servicios</w:t>
            </w:r>
          </w:p>
        </w:tc>
        <w:tc>
          <w:tcPr>
            <w:tcW w:w="2121" w:type="dxa"/>
          </w:tcPr>
          <w:p w14:paraId="02CB893E" w14:textId="5BD88DCC" w:rsidR="00F86091" w:rsidRPr="00FF53FE" w:rsidRDefault="00F86091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4C0A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282,272.22</w:t>
            </w:r>
            <w:r w:rsidR="001025EB"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701" w:type="dxa"/>
            <w:noWrap/>
          </w:tcPr>
          <w:p w14:paraId="7EFB1E64" w14:textId="5CD16426" w:rsidR="00F86091" w:rsidRPr="00FF53FE" w:rsidRDefault="00B8340C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por refacciones</w:t>
            </w:r>
          </w:p>
        </w:tc>
        <w:tc>
          <w:tcPr>
            <w:tcW w:w="2095" w:type="dxa"/>
          </w:tcPr>
          <w:p w14:paraId="177B49D2" w14:textId="26E13437" w:rsidR="00F86091" w:rsidRPr="00FF53FE" w:rsidRDefault="00F86091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1025EB"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4C0A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278,920.06</w:t>
            </w:r>
          </w:p>
        </w:tc>
      </w:tr>
      <w:tr w:rsidR="000D1C18" w:rsidRPr="00FF53FE" w14:paraId="56264AD1" w14:textId="6FCBB7A8" w:rsidTr="00064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17407EEE" w14:textId="2B927666" w:rsidR="00F86091" w:rsidRPr="00921415" w:rsidRDefault="00DD112D" w:rsidP="0092141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SEPTIEMBRE </w:t>
            </w:r>
            <w:r w:rsidR="00DA2B62" w:rsidRPr="00921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202</w:t>
            </w:r>
            <w:r w:rsidR="00921415" w:rsidRPr="00921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706" w:type="dxa"/>
            <w:noWrap/>
          </w:tcPr>
          <w:p w14:paraId="20523181" w14:textId="7F27B252" w:rsidR="00F86091" w:rsidRPr="00FF53FE" w:rsidRDefault="00B8340C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por servicios</w:t>
            </w:r>
          </w:p>
        </w:tc>
        <w:tc>
          <w:tcPr>
            <w:tcW w:w="2121" w:type="dxa"/>
          </w:tcPr>
          <w:p w14:paraId="64F64E8C" w14:textId="6E5FCB88" w:rsidR="00F86091" w:rsidRPr="00FF53FE" w:rsidRDefault="004A2643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1025EB"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4C0A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123,840.57</w:t>
            </w:r>
          </w:p>
        </w:tc>
        <w:tc>
          <w:tcPr>
            <w:tcW w:w="1701" w:type="dxa"/>
            <w:noWrap/>
          </w:tcPr>
          <w:p w14:paraId="0C41DF75" w14:textId="67FBEFC0" w:rsidR="00F86091" w:rsidRPr="00FF53FE" w:rsidRDefault="00B8340C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por refacciones</w:t>
            </w:r>
          </w:p>
        </w:tc>
        <w:tc>
          <w:tcPr>
            <w:tcW w:w="2095" w:type="dxa"/>
          </w:tcPr>
          <w:p w14:paraId="7551A07A" w14:textId="2013AFEA" w:rsidR="00F86091" w:rsidRPr="00FF53FE" w:rsidRDefault="005350F2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1025EB"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4C0A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352,927.72</w:t>
            </w:r>
          </w:p>
        </w:tc>
      </w:tr>
      <w:tr w:rsidR="00B8340C" w:rsidRPr="00FF53FE" w14:paraId="5509A2EB" w14:textId="578654E4" w:rsidTr="00064FD8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611206D" w14:textId="652724DF" w:rsidR="00F86091" w:rsidRPr="00E62507" w:rsidRDefault="00F86091" w:rsidP="005D0219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FF0000"/>
                <w:sz w:val="24"/>
                <w:szCs w:val="24"/>
                <w:lang w:eastAsia="es-MX"/>
              </w:rPr>
            </w:pPr>
          </w:p>
        </w:tc>
        <w:tc>
          <w:tcPr>
            <w:tcW w:w="1706" w:type="dxa"/>
            <w:noWrap/>
            <w:hideMark/>
          </w:tcPr>
          <w:p w14:paraId="0E5FA3F5" w14:textId="77777777" w:rsidR="005D0219" w:rsidRPr="00921415" w:rsidRDefault="005D0219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</w:pPr>
          </w:p>
          <w:p w14:paraId="2A15A9AD" w14:textId="6E983A96" w:rsidR="00F86091" w:rsidRPr="00921415" w:rsidRDefault="00B8340C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</w:pPr>
            <w:r w:rsidRPr="00921415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>Total</w:t>
            </w:r>
          </w:p>
        </w:tc>
        <w:tc>
          <w:tcPr>
            <w:tcW w:w="2121" w:type="dxa"/>
          </w:tcPr>
          <w:p w14:paraId="090E3EB5" w14:textId="77777777" w:rsidR="00F86091" w:rsidRDefault="00F86091" w:rsidP="0084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</w:pPr>
          </w:p>
          <w:p w14:paraId="4FFECBDB" w14:textId="223237C8" w:rsidR="00846933" w:rsidRPr="00921415" w:rsidRDefault="00846933" w:rsidP="0084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>$</w:t>
            </w:r>
            <w:r w:rsidR="009672C3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 xml:space="preserve"> </w:t>
            </w:r>
            <w:r w:rsidR="004C0A23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>469,513.08</w:t>
            </w:r>
          </w:p>
        </w:tc>
        <w:tc>
          <w:tcPr>
            <w:tcW w:w="1701" w:type="dxa"/>
            <w:noWrap/>
            <w:hideMark/>
          </w:tcPr>
          <w:p w14:paraId="31C0FCA0" w14:textId="77777777" w:rsidR="005D0219" w:rsidRPr="00921415" w:rsidRDefault="005D0219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</w:pPr>
          </w:p>
          <w:p w14:paraId="1C1B0E8B" w14:textId="610C70AB" w:rsidR="00F86091" w:rsidRPr="00921415" w:rsidRDefault="00B8340C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</w:pPr>
            <w:r w:rsidRPr="00921415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>Total</w:t>
            </w:r>
          </w:p>
        </w:tc>
        <w:tc>
          <w:tcPr>
            <w:tcW w:w="2095" w:type="dxa"/>
          </w:tcPr>
          <w:p w14:paraId="7CE0DF20" w14:textId="77777777" w:rsidR="005D0219" w:rsidRPr="00921415" w:rsidRDefault="005D0219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</w:pPr>
          </w:p>
          <w:p w14:paraId="5773904F" w14:textId="7B25F8F2" w:rsidR="00F86091" w:rsidRPr="00921415" w:rsidRDefault="005350F2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</w:pPr>
            <w:r w:rsidRPr="00921415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>$</w:t>
            </w:r>
            <w:r w:rsidR="004C0A23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>963,166.96</w:t>
            </w:r>
          </w:p>
        </w:tc>
      </w:tr>
    </w:tbl>
    <w:p w14:paraId="1E9B9707" w14:textId="0D93757A" w:rsidR="000B3668" w:rsidRDefault="000B3668" w:rsidP="00AC4DFA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2EA53021" w14:textId="66C83635" w:rsidR="00AC4DFA" w:rsidRDefault="00AC4DFA"/>
    <w:sectPr w:rsidR="00AC4DF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8454" w14:textId="77777777" w:rsidR="002B5D10" w:rsidRDefault="002B5D10" w:rsidP="00634C9E">
      <w:pPr>
        <w:spacing w:after="0" w:line="240" w:lineRule="auto"/>
      </w:pPr>
      <w:r>
        <w:separator/>
      </w:r>
    </w:p>
  </w:endnote>
  <w:endnote w:type="continuationSeparator" w:id="0">
    <w:p w14:paraId="683FBD4B" w14:textId="77777777" w:rsidR="002B5D10" w:rsidRDefault="002B5D10" w:rsidP="0063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B4C0" w14:textId="38777A02" w:rsidR="00634C9E" w:rsidRPr="00634C9E" w:rsidRDefault="00634C9E" w:rsidP="00634C9E">
    <w:pPr>
      <w:pStyle w:val="Piedepgina"/>
      <w:jc w:val="right"/>
      <w:rPr>
        <w:rFonts w:ascii="Arial" w:hAnsi="Arial" w:cs="Arial"/>
        <w:sz w:val="24"/>
        <w:szCs w:val="24"/>
      </w:rPr>
    </w:pPr>
    <w:r w:rsidRPr="00634C9E">
      <w:rPr>
        <w:rFonts w:ascii="Arial" w:hAnsi="Arial" w:cs="Arial"/>
        <w:sz w:val="24"/>
        <w:szCs w:val="24"/>
      </w:rPr>
      <w:t xml:space="preserve">C. </w:t>
    </w:r>
    <w:r w:rsidR="00032C87">
      <w:rPr>
        <w:rFonts w:ascii="Arial" w:hAnsi="Arial" w:cs="Arial"/>
        <w:sz w:val="24"/>
        <w:szCs w:val="24"/>
      </w:rPr>
      <w:t>Ulises Campuzano Reyes</w:t>
    </w:r>
  </w:p>
  <w:p w14:paraId="26B0FB46" w14:textId="20E230F1" w:rsidR="00634C9E" w:rsidRPr="00634C9E" w:rsidRDefault="00634C9E" w:rsidP="00634C9E">
    <w:pPr>
      <w:pStyle w:val="Piedepgina"/>
      <w:jc w:val="right"/>
      <w:rPr>
        <w:rFonts w:ascii="Arial" w:hAnsi="Arial" w:cs="Arial"/>
        <w:sz w:val="24"/>
        <w:szCs w:val="24"/>
      </w:rPr>
    </w:pPr>
    <w:r w:rsidRPr="00634C9E">
      <w:rPr>
        <w:rFonts w:ascii="Arial" w:hAnsi="Arial" w:cs="Arial"/>
        <w:sz w:val="24"/>
        <w:szCs w:val="24"/>
      </w:rPr>
      <w:t>Subdirector de Parque Vehicular</w:t>
    </w:r>
  </w:p>
  <w:p w14:paraId="296AD052" w14:textId="1BE47D00" w:rsidR="00634C9E" w:rsidRDefault="00634C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7E12" w14:textId="77777777" w:rsidR="002B5D10" w:rsidRDefault="002B5D10" w:rsidP="00634C9E">
      <w:pPr>
        <w:spacing w:after="0" w:line="240" w:lineRule="auto"/>
      </w:pPr>
      <w:r>
        <w:separator/>
      </w:r>
    </w:p>
  </w:footnote>
  <w:footnote w:type="continuationSeparator" w:id="0">
    <w:p w14:paraId="6445AFFA" w14:textId="77777777" w:rsidR="002B5D10" w:rsidRDefault="002B5D10" w:rsidP="0063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296" w14:textId="547614F1" w:rsidR="00634C9E" w:rsidRPr="00914B0D" w:rsidRDefault="00032C87" w:rsidP="00921415">
    <w:pPr>
      <w:pStyle w:val="Encabezado"/>
      <w:jc w:val="right"/>
      <w:rPr>
        <w:rFonts w:ascii="Arial" w:hAnsi="Arial" w:cs="Arial"/>
        <w:b/>
        <w:bCs/>
        <w:sz w:val="32"/>
        <w:szCs w:val="32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2002AA91" wp14:editId="4F74A56E">
          <wp:simplePos x="0" y="0"/>
          <wp:positionH relativeFrom="margin">
            <wp:posOffset>-737870</wp:posOffset>
          </wp:positionH>
          <wp:positionV relativeFrom="paragraph">
            <wp:posOffset>-335280</wp:posOffset>
          </wp:positionV>
          <wp:extent cx="1476375" cy="774065"/>
          <wp:effectExtent l="0" t="0" r="9525" b="6985"/>
          <wp:wrapTight wrapText="bothSides">
            <wp:wrapPolygon edited="0">
              <wp:start x="6132" y="0"/>
              <wp:lineTo x="4459" y="2658"/>
              <wp:lineTo x="4459" y="8505"/>
              <wp:lineTo x="0" y="14884"/>
              <wp:lineTo x="0" y="19137"/>
              <wp:lineTo x="1115" y="21263"/>
              <wp:lineTo x="2230" y="21263"/>
              <wp:lineTo x="18952" y="21263"/>
              <wp:lineTo x="20067" y="21263"/>
              <wp:lineTo x="21461" y="19137"/>
              <wp:lineTo x="21461" y="14884"/>
              <wp:lineTo x="17001" y="8505"/>
              <wp:lineTo x="17001" y="2658"/>
              <wp:lineTo x="15329" y="0"/>
              <wp:lineTo x="6132" y="0"/>
            </wp:wrapPolygon>
          </wp:wrapTight>
          <wp:docPr id="1115010208" name="Imagen 1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FA69662-5B20-46FC-AEEB-6B741B7F80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FA69662-5B20-46FC-AEEB-6B741B7F80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C9E" w:rsidRPr="00914B0D">
      <w:rPr>
        <w:rFonts w:ascii="Arial" w:hAnsi="Arial" w:cs="Arial"/>
        <w:b/>
        <w:bCs/>
        <w:sz w:val="32"/>
        <w:szCs w:val="32"/>
      </w:rPr>
      <w:t>SUBDIRECCIÓN DE PARQUE</w:t>
    </w:r>
    <w:r w:rsidR="00914B0D">
      <w:rPr>
        <w:rFonts w:ascii="Arial" w:hAnsi="Arial" w:cs="Arial"/>
        <w:b/>
        <w:bCs/>
        <w:sz w:val="32"/>
        <w:szCs w:val="32"/>
      </w:rPr>
      <w:t xml:space="preserve"> </w:t>
    </w:r>
    <w:r w:rsidR="00634C9E" w:rsidRPr="00914B0D">
      <w:rPr>
        <w:rFonts w:ascii="Arial" w:hAnsi="Arial" w:cs="Arial"/>
        <w:b/>
        <w:bCs/>
        <w:sz w:val="32"/>
        <w:szCs w:val="32"/>
      </w:rPr>
      <w:t>VEHICULAR</w:t>
    </w:r>
  </w:p>
  <w:p w14:paraId="698E478C" w14:textId="2829BB26" w:rsidR="00634C9E" w:rsidRDefault="00634C9E">
    <w:pPr>
      <w:pStyle w:val="Encabezado"/>
      <w:rPr>
        <w:rFonts w:ascii="Aharoni" w:hAnsi="Aharoni" w:cs="Aharoni"/>
        <w:color w:val="000000" w:themeColor="text1"/>
        <w:sz w:val="24"/>
        <w:szCs w:val="24"/>
      </w:rPr>
    </w:pPr>
  </w:p>
  <w:p w14:paraId="0525F0C2" w14:textId="77777777" w:rsidR="00C65E2F" w:rsidRDefault="00C65E2F">
    <w:pPr>
      <w:pStyle w:val="Encabezado"/>
      <w:rPr>
        <w:rFonts w:ascii="Aharoni" w:hAnsi="Aharoni" w:cs="Aharoni"/>
        <w:color w:val="000000" w:themeColor="text1"/>
        <w:sz w:val="24"/>
        <w:szCs w:val="24"/>
      </w:rPr>
    </w:pPr>
  </w:p>
  <w:p w14:paraId="473F7E36" w14:textId="77777777" w:rsidR="00C65E2F" w:rsidRPr="00634C9E" w:rsidRDefault="00C65E2F">
    <w:pPr>
      <w:pStyle w:val="Encabezado"/>
      <w:rPr>
        <w:rFonts w:ascii="Aharoni" w:hAnsi="Aharoni" w:cs="Aharoni"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143"/>
    <w:multiLevelType w:val="hybridMultilevel"/>
    <w:tmpl w:val="1B0E621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162"/>
    <w:multiLevelType w:val="hybridMultilevel"/>
    <w:tmpl w:val="5DAAA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66ECB"/>
    <w:multiLevelType w:val="hybridMultilevel"/>
    <w:tmpl w:val="410E0A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68C0"/>
    <w:multiLevelType w:val="hybridMultilevel"/>
    <w:tmpl w:val="410E0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70F3"/>
    <w:multiLevelType w:val="hybridMultilevel"/>
    <w:tmpl w:val="4F340384"/>
    <w:lvl w:ilvl="0" w:tplc="42A874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0402A"/>
    <w:multiLevelType w:val="hybridMultilevel"/>
    <w:tmpl w:val="83CCBD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481703">
    <w:abstractNumId w:val="5"/>
  </w:num>
  <w:num w:numId="2" w16cid:durableId="196822576">
    <w:abstractNumId w:val="2"/>
  </w:num>
  <w:num w:numId="3" w16cid:durableId="1366713514">
    <w:abstractNumId w:val="3"/>
  </w:num>
  <w:num w:numId="4" w16cid:durableId="749350147">
    <w:abstractNumId w:val="1"/>
  </w:num>
  <w:num w:numId="5" w16cid:durableId="1474373053">
    <w:abstractNumId w:val="0"/>
  </w:num>
  <w:num w:numId="6" w16cid:durableId="2041196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9E"/>
    <w:rsid w:val="00032C87"/>
    <w:rsid w:val="00056BFB"/>
    <w:rsid w:val="00064FD8"/>
    <w:rsid w:val="0007416D"/>
    <w:rsid w:val="00081F84"/>
    <w:rsid w:val="000A30D2"/>
    <w:rsid w:val="000B3668"/>
    <w:rsid w:val="000D1C18"/>
    <w:rsid w:val="000E13A0"/>
    <w:rsid w:val="0010032B"/>
    <w:rsid w:val="001025EB"/>
    <w:rsid w:val="00121DAE"/>
    <w:rsid w:val="001751B7"/>
    <w:rsid w:val="00182097"/>
    <w:rsid w:val="001A56A3"/>
    <w:rsid w:val="001A7CA3"/>
    <w:rsid w:val="001B7C9F"/>
    <w:rsid w:val="001D3BE8"/>
    <w:rsid w:val="001F0C8B"/>
    <w:rsid w:val="00220B62"/>
    <w:rsid w:val="00271A34"/>
    <w:rsid w:val="002B5D10"/>
    <w:rsid w:val="002D4B35"/>
    <w:rsid w:val="002D5457"/>
    <w:rsid w:val="00332751"/>
    <w:rsid w:val="00347696"/>
    <w:rsid w:val="00356420"/>
    <w:rsid w:val="003610CD"/>
    <w:rsid w:val="00397136"/>
    <w:rsid w:val="003B2D0D"/>
    <w:rsid w:val="003D188D"/>
    <w:rsid w:val="003D2B58"/>
    <w:rsid w:val="003E53E4"/>
    <w:rsid w:val="00403C25"/>
    <w:rsid w:val="00420ED3"/>
    <w:rsid w:val="00430C8D"/>
    <w:rsid w:val="00431814"/>
    <w:rsid w:val="004747F8"/>
    <w:rsid w:val="00476FD7"/>
    <w:rsid w:val="004A2643"/>
    <w:rsid w:val="004B5318"/>
    <w:rsid w:val="004C0A23"/>
    <w:rsid w:val="00513BF0"/>
    <w:rsid w:val="00514FB0"/>
    <w:rsid w:val="005206D2"/>
    <w:rsid w:val="005350F2"/>
    <w:rsid w:val="005B26FD"/>
    <w:rsid w:val="005C6ADC"/>
    <w:rsid w:val="005D0219"/>
    <w:rsid w:val="00634C9E"/>
    <w:rsid w:val="0066254E"/>
    <w:rsid w:val="00670758"/>
    <w:rsid w:val="00687E00"/>
    <w:rsid w:val="006A3134"/>
    <w:rsid w:val="006B1B39"/>
    <w:rsid w:val="007234EA"/>
    <w:rsid w:val="00782710"/>
    <w:rsid w:val="007A49E4"/>
    <w:rsid w:val="007E3ECF"/>
    <w:rsid w:val="007F39CC"/>
    <w:rsid w:val="008225B5"/>
    <w:rsid w:val="00845F10"/>
    <w:rsid w:val="00846933"/>
    <w:rsid w:val="008610DD"/>
    <w:rsid w:val="008635FD"/>
    <w:rsid w:val="0088070A"/>
    <w:rsid w:val="008813EB"/>
    <w:rsid w:val="008A2486"/>
    <w:rsid w:val="00914B0D"/>
    <w:rsid w:val="00921415"/>
    <w:rsid w:val="00935932"/>
    <w:rsid w:val="0096352D"/>
    <w:rsid w:val="009672C3"/>
    <w:rsid w:val="0099219B"/>
    <w:rsid w:val="009A2FEB"/>
    <w:rsid w:val="009B5EF6"/>
    <w:rsid w:val="009D2042"/>
    <w:rsid w:val="009E2A1D"/>
    <w:rsid w:val="009F6785"/>
    <w:rsid w:val="00A318DF"/>
    <w:rsid w:val="00A70E46"/>
    <w:rsid w:val="00A8754F"/>
    <w:rsid w:val="00AC4DFA"/>
    <w:rsid w:val="00AD0153"/>
    <w:rsid w:val="00B32642"/>
    <w:rsid w:val="00B8340C"/>
    <w:rsid w:val="00B96613"/>
    <w:rsid w:val="00BA3B54"/>
    <w:rsid w:val="00BC03AF"/>
    <w:rsid w:val="00BC45E0"/>
    <w:rsid w:val="00BE5872"/>
    <w:rsid w:val="00BE6DD8"/>
    <w:rsid w:val="00C1286C"/>
    <w:rsid w:val="00C12D8A"/>
    <w:rsid w:val="00C53019"/>
    <w:rsid w:val="00C65E2F"/>
    <w:rsid w:val="00C8380B"/>
    <w:rsid w:val="00C95EC4"/>
    <w:rsid w:val="00CA3270"/>
    <w:rsid w:val="00CD6C94"/>
    <w:rsid w:val="00D22000"/>
    <w:rsid w:val="00D8681F"/>
    <w:rsid w:val="00DA2B62"/>
    <w:rsid w:val="00DD112D"/>
    <w:rsid w:val="00E11CEB"/>
    <w:rsid w:val="00E13701"/>
    <w:rsid w:val="00E418F9"/>
    <w:rsid w:val="00E42098"/>
    <w:rsid w:val="00E62507"/>
    <w:rsid w:val="00ED0F30"/>
    <w:rsid w:val="00EE684F"/>
    <w:rsid w:val="00F046B1"/>
    <w:rsid w:val="00F123E2"/>
    <w:rsid w:val="00F802C8"/>
    <w:rsid w:val="00F84EA5"/>
    <w:rsid w:val="00F859E9"/>
    <w:rsid w:val="00F86091"/>
    <w:rsid w:val="00F95D7E"/>
    <w:rsid w:val="00FA68C1"/>
    <w:rsid w:val="00FC7484"/>
    <w:rsid w:val="00FD1C51"/>
    <w:rsid w:val="00FD4D83"/>
    <w:rsid w:val="00FD736C"/>
    <w:rsid w:val="00FE6E1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6B0B"/>
  <w15:chartTrackingRefBased/>
  <w15:docId w15:val="{81CD43E8-BAFE-4EAA-8F9E-12A84349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C9E"/>
    <w:pPr>
      <w:spacing w:after="200" w:line="312" w:lineRule="auto"/>
    </w:pPr>
    <w:rPr>
      <w:color w:val="44546A" w:themeColor="text2"/>
      <w:kern w:val="0"/>
      <w:lang w:val="es-ES" w:eastAsia="ja-JP"/>
      <w14:ligatures w14:val="none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634C9E"/>
    <w:pPr>
      <w:keepNext/>
      <w:keepLines/>
      <w:pBdr>
        <w:top w:val="single" w:sz="24" w:space="18" w:color="44546A" w:themeColor="text2"/>
      </w:pBdr>
      <w:spacing w:after="32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3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4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C9E"/>
  </w:style>
  <w:style w:type="paragraph" w:styleId="Piedepgina">
    <w:name w:val="footer"/>
    <w:basedOn w:val="Normal"/>
    <w:link w:val="PiedepginaCar"/>
    <w:uiPriority w:val="99"/>
    <w:unhideWhenUsed/>
    <w:rsid w:val="00634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C9E"/>
  </w:style>
  <w:style w:type="character" w:customStyle="1" w:styleId="Ttulo2Car">
    <w:name w:val="Título 2 Car"/>
    <w:basedOn w:val="Fuentedeprrafopredeter"/>
    <w:link w:val="Ttulo2"/>
    <w:uiPriority w:val="1"/>
    <w:rsid w:val="00634C9E"/>
    <w:rPr>
      <w:rFonts w:asciiTheme="majorHAnsi" w:eastAsiaTheme="majorEastAsia" w:hAnsiTheme="majorHAnsi" w:cstheme="majorBidi"/>
      <w:b/>
      <w:color w:val="1F3864" w:themeColor="accent1" w:themeShade="80"/>
      <w:kern w:val="0"/>
      <w:sz w:val="38"/>
      <w:szCs w:val="26"/>
      <w:lang w:val="es-ES" w:eastAsia="ja-JP"/>
      <w14:ligatures w14:val="none"/>
    </w:rPr>
  </w:style>
  <w:style w:type="paragraph" w:styleId="Prrafodelista">
    <w:name w:val="List Paragraph"/>
    <w:basedOn w:val="Normal"/>
    <w:uiPriority w:val="34"/>
    <w:unhideWhenUsed/>
    <w:qFormat/>
    <w:rsid w:val="00634C9E"/>
    <w:pPr>
      <w:ind w:left="720"/>
      <w:contextualSpacing/>
    </w:pPr>
  </w:style>
  <w:style w:type="table" w:styleId="Tablanormal3">
    <w:name w:val="Plain Table 3"/>
    <w:basedOn w:val="Tablanormal"/>
    <w:uiPriority w:val="43"/>
    <w:rsid w:val="00634C9E"/>
    <w:pPr>
      <w:spacing w:after="0" w:line="240" w:lineRule="auto"/>
    </w:pPr>
    <w:rPr>
      <w:color w:val="44546A" w:themeColor="text2"/>
      <w:kern w:val="0"/>
      <w:lang w:val="es-ES" w:eastAsia="ja-JP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63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634C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3-nfasis3">
    <w:name w:val="Grid Table 3 Accent 3"/>
    <w:basedOn w:val="Tablanormal"/>
    <w:uiPriority w:val="48"/>
    <w:rsid w:val="009B5E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9B5E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9B5E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3">
    <w:name w:val="Grid Table 3"/>
    <w:basedOn w:val="Tablanormal"/>
    <w:uiPriority w:val="48"/>
    <w:rsid w:val="00DA2B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B8340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B834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B834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B8340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B8340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9214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3D2B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3-nfasis2">
    <w:name w:val="Grid Table 3 Accent 2"/>
    <w:basedOn w:val="Tablanormal"/>
    <w:uiPriority w:val="48"/>
    <w:rsid w:val="003D2B5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F859E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"$"#,##0.00_);[Red]\("$"#,##0.00\)</c:formatCode>
                <c:ptCount val="4"/>
                <c:pt idx="0">
                  <c:v>405830.48</c:v>
                </c:pt>
                <c:pt idx="1">
                  <c:v>646200.46</c:v>
                </c:pt>
                <c:pt idx="2">
                  <c:v>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94-48FE-84C0-093FDFAC64C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110000"/>
                    <a:satMod val="105000"/>
                    <a:tint val="67000"/>
                  </a:schemeClr>
                </a:gs>
                <a:gs pos="50000">
                  <a:schemeClr val="accent3">
                    <a:lumMod val="105000"/>
                    <a:satMod val="103000"/>
                    <a:tint val="73000"/>
                  </a:schemeClr>
                </a:gs>
                <a:gs pos="100000">
                  <a:schemeClr val="accent3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Hoja1!$C$2:$C$5</c:f>
              <c:numCache>
                <c:formatCode>"$"#,##0.00_);[Red]\("$"#,##0.00\)</c:formatCode>
                <c:ptCount val="4"/>
                <c:pt idx="0">
                  <c:v>394719.47</c:v>
                </c:pt>
                <c:pt idx="1">
                  <c:v>561192.28</c:v>
                </c:pt>
                <c:pt idx="2">
                  <c:v>476768.29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94-48FE-84C0-093FDFAC64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23113343"/>
        <c:axId val="1823116223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Hoja1!$D$1</c15:sqref>
                        </c15:formulaRef>
                      </c:ext>
                    </c:extLst>
                    <c:strCache>
                      <c:ptCount val="1"/>
                      <c:pt idx="0">
                        <c:v>Columna1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lumMod val="110000"/>
                          <a:satMod val="105000"/>
                          <a:tint val="67000"/>
                        </a:schemeClr>
                      </a:gs>
                      <a:gs pos="50000">
                        <a:schemeClr val="accent5">
                          <a:lumMod val="105000"/>
                          <a:satMod val="103000"/>
                          <a:tint val="73000"/>
                        </a:schemeClr>
                      </a:gs>
                      <a:gs pos="100000">
                        <a:schemeClr val="accent5">
                          <a:lumMod val="105000"/>
                          <a:satMod val="109000"/>
                          <a:tint val="81000"/>
                        </a:schemeClr>
                      </a:gs>
                    </a:gsLst>
                    <a:lin ang="5400000" scaled="0"/>
                  </a:gradFill>
                  <a:ln w="9525" cap="flat" cmpd="sng" algn="ctr">
                    <a:solidFill>
                      <a:schemeClr val="accent5">
                        <a:shade val="95000"/>
                      </a:schemeClr>
                    </a:solidFill>
                    <a:round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Hoja1!$A$2:$A$5</c15:sqref>
                        </c15:formulaRef>
                      </c:ext>
                    </c:extLst>
                    <c:strCache>
                      <c:ptCount val="3"/>
                      <c:pt idx="0">
                        <c:v>JULIO</c:v>
                      </c:pt>
                      <c:pt idx="1">
                        <c:v>AGOSTO</c:v>
                      </c:pt>
                      <c:pt idx="2">
                        <c:v>SEPTIEMBRE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Hoja1!$D$2:$D$5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B294-48FE-84C0-093FDFAC64C5}"/>
                  </c:ext>
                </c:extLst>
              </c15:ser>
            </c15:filteredBarSeries>
          </c:ext>
        </c:extLst>
      </c:barChart>
      <c:catAx>
        <c:axId val="1823113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823116223"/>
        <c:crosses val="autoZero"/>
        <c:auto val="1"/>
        <c:lblAlgn val="ctr"/>
        <c:lblOffset val="100"/>
        <c:noMultiLvlLbl val="0"/>
      </c:catAx>
      <c:valAx>
        <c:axId val="1823116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823113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Suarez Aranzolo</dc:creator>
  <cp:keywords/>
  <dc:description/>
  <cp:lastModifiedBy>Coordinación Parque Vehicular</cp:lastModifiedBy>
  <cp:revision>27</cp:revision>
  <cp:lastPrinted>2025-04-22T17:07:00Z</cp:lastPrinted>
  <dcterms:created xsi:type="dcterms:W3CDTF">2025-01-13T16:41:00Z</dcterms:created>
  <dcterms:modified xsi:type="dcterms:W3CDTF">2025-10-15T15:53:00Z</dcterms:modified>
</cp:coreProperties>
</file>